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74.0" w:type="dxa"/>
        <w:jc w:val="left"/>
        <w:tblInd w:w="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58"/>
        <w:gridCol w:w="2655"/>
        <w:gridCol w:w="674"/>
        <w:gridCol w:w="901"/>
        <w:gridCol w:w="1018"/>
        <w:gridCol w:w="956"/>
        <w:gridCol w:w="1006"/>
        <w:gridCol w:w="1006"/>
        <w:gridCol w:w="1056"/>
        <w:gridCol w:w="943"/>
        <w:gridCol w:w="681"/>
        <w:gridCol w:w="2020"/>
        <w:tblGridChange w:id="0">
          <w:tblGrid>
            <w:gridCol w:w="758"/>
            <w:gridCol w:w="2655"/>
            <w:gridCol w:w="674"/>
            <w:gridCol w:w="901"/>
            <w:gridCol w:w="1018"/>
            <w:gridCol w:w="956"/>
            <w:gridCol w:w="1006"/>
            <w:gridCol w:w="1006"/>
            <w:gridCol w:w="1056"/>
            <w:gridCol w:w="943"/>
            <w:gridCol w:w="681"/>
            <w:gridCol w:w="202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gridSpan w:val="12"/>
            <w:shd w:fill="ffff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ind w:left="4690" w:right="465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EvaluativeReportoftheDepartment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NameoftheUniversity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0" w:right="12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GITAM : Gandhi Institute of Technology and Management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NameoftheCampus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8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GITAM HYDERABAD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NameoftheSchool/Institute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26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GITAM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SCHOOL OF ARCHITECTURE HYDERABAD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NameoftheDepartment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3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NameoftheHeadoftheDepartment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2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Prof.Sunil Kumar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NameoftheDistrict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2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SANGAREDDY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0" w:right="11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TELENGANA, INDIA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fde8d8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gridSpan w:val="12"/>
            <w:shd w:fill="fde8d8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63"/>
              </w:tabs>
              <w:spacing w:after="0" w:before="87" w:line="240" w:lineRule="auto"/>
              <w:ind w:left="3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TotalNumberofDepartmentsintheInstitution:</w:t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0" w:right="9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Sl.No.</w:t>
            </w:r>
          </w:p>
        </w:tc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40" w:lineRule="auto"/>
              <w:ind w:left="1659" w:right="163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Particulars</w:t>
            </w:r>
          </w:p>
        </w:tc>
        <w:tc>
          <w:tcPr>
            <w:gridSpan w:val="7"/>
            <w:shd w:fill="ffff00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40" w:lineRule="auto"/>
              <w:ind w:left="3037" w:right="301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Details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68" w:lineRule="auto"/>
              <w:ind w:left="645" w:right="161" w:hanging="447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URL for DocumentalEvidance</w:t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YearofEstablishment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-201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1" w:right="14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IstheDepartmentpartofaSchool/FacultyoftheUniversity.Ifyes, pleasementionthenameof theschool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YES- 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Numberofprogrammesoffered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(UG/PG/Ph.D)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UG-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NameofUGProgrammesoffered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Arch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NameofPGProgrammesoffered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18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NameofPh.DProgrammesoffered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0" w:right="9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Sl.No.</w:t>
            </w:r>
          </w:p>
        </w:tc>
        <w:tc>
          <w:tcPr>
            <w:gridSpan w:val="3"/>
            <w:shd w:fill="ffff00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659" w:right="163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Particulars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5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2016 - 17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2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2017 - 18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2018 - 19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5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2019 - 20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2020 - 21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2021 - 22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14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70" w:right="1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URL for Documental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182" w:lineRule="auto"/>
              <w:ind w:left="178" w:right="15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Evidance</w:t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4. 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NumberofTeachingpostsSanctioned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https://docs.google.com/spreadsheets/d/1VOfVgGj77arI4GHiVL_rk21c2h5WaLOK/edit?usp=sharing&amp;ouid=118291691561870149225&amp;rtpof=true&amp;sd=true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4. 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NumberofTeachingpostsFilled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5. 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NumberofResearchProjectsSanctioned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5. 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Totalgrantsreceived(inRupees)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6. 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1" w:right="4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NumberofInter–institutionalcollaborativeprojectsandAssociatedgrantsreceived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6. 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NumberofNationalcollaboration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design hackathon (2021)DQ LABS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https://www.dqlabs.in/design-hackathon-2021.php</w:t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6. c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Grantsreceived(inRupees)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6. 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 Internationalcollaboration</w:t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6. 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Grantsreceived(inRupees)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dbdb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7. 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1" w:right="74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DepartmentalprojectsfundedbyDST-FIST,UGC-SAP/CAS,DPE,DBT,ICSSR,AICTEetc.,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7. b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TotalGrantsreceived(inRupees)</w:t>
            </w:r>
          </w:p>
        </w:tc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dbdb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>
          <w:sz w:val="16"/>
          <w:szCs w:val="16"/>
        </w:rPr>
        <w:sectPr>
          <w:pgSz w:h="12240" w:w="15840" w:orient="landscape"/>
          <w:pgMar w:bottom="1005" w:top="1080" w:left="920" w:right="10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667.0" w:type="dxa"/>
        <w:jc w:val="left"/>
        <w:tblInd w:w="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58"/>
        <w:gridCol w:w="4231"/>
        <w:gridCol w:w="1017"/>
        <w:gridCol w:w="955"/>
        <w:gridCol w:w="1005"/>
        <w:gridCol w:w="1005"/>
        <w:gridCol w:w="1055"/>
        <w:gridCol w:w="942"/>
        <w:gridCol w:w="680"/>
        <w:gridCol w:w="2019"/>
        <w:tblGridChange w:id="0">
          <w:tblGrid>
            <w:gridCol w:w="758"/>
            <w:gridCol w:w="4231"/>
            <w:gridCol w:w="1017"/>
            <w:gridCol w:w="955"/>
            <w:gridCol w:w="1005"/>
            <w:gridCol w:w="1005"/>
            <w:gridCol w:w="1055"/>
            <w:gridCol w:w="942"/>
            <w:gridCol w:w="680"/>
            <w:gridCol w:w="2019"/>
          </w:tblGrid>
        </w:tblGridChange>
      </w:tblGrid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8. a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31" w:right="53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Specialresearchlaboratoriessponsoredby/createdbyindustryorcorporatebodies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8. b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NameoftheLaboratory/Facility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8. c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TotalCostinvolved(inRupees)</w:t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Publications(=9a+9b+9c+9d):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a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NumberofInternationalJopurnalPublications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b</w:t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NumberofNationalJopurnalPublications</w:t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c</w:t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NumberofInternationalConferencePresentations</w:t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d</w:t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NumberofNationalConferencePresentations</w:t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e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NumberofBookswithISBN/ISSN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9.f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NumberofBookChapterswithISBN/ISSN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g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CitationIndex-Range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h</w:t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AverageCitationIndex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i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ImpactFactor-Range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j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AverageImpactFactor</w:t>
            </w:r>
          </w:p>
        </w:tc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k</w:t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Scopus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h-index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 l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WebofScience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h-inde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9.m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GoogleScholar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h-inde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10.a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184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NumberofPatentsPublished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10.b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NumberofPatentsGranted</w:t>
            </w:r>
          </w:p>
        </w:tc>
        <w:tc>
          <w:tcPr/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10.c</w:t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RevenueGenerated throughCommercialization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11.a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Areasofconsultancy</w:t>
            </w:r>
          </w:p>
        </w:tc>
        <w:tc>
          <w:tcPr/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11.b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NumberofConsultancyProjects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11.c</w:t>
            </w:r>
          </w:p>
        </w:tc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RevenueGeneratedthroughConsultancy(inRupees)</w:t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12.a</w:t>
            </w:r>
          </w:p>
        </w:tc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61" w:lineRule="auto"/>
              <w:ind w:left="31" w:right="52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Awards/RecognitionsReceivedatInternationalLevel(=12c +12d +12e)</w:t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12.b</w:t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61" w:lineRule="auto"/>
              <w:ind w:left="31" w:right="79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Awards/RecognitionsReceivedatNationalLevel(=12c +12d+12e)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12.c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AwardsWonbyFaculty</w:t>
            </w:r>
          </w:p>
        </w:tc>
        <w:tc>
          <w:tcPr/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12.d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AwardsWonbyDoctoral/PostDoctoralFellows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12.e</w:t>
            </w:r>
          </w:p>
        </w:tc>
        <w:tc>
          <w:tcPr/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AwardsWonbyStudents</w:t>
            </w:r>
          </w:p>
        </w:tc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13.a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31" w:right="1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How many students have cleared Civil Services, DefenceServicesexaminationsandothercompetitiveexaminations(=13b+13c+13d+13e+13f+13g+13h+13i+13j)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C">
      <w:pPr>
        <w:rPr>
          <w:sz w:val="16"/>
          <w:szCs w:val="16"/>
        </w:rPr>
        <w:sectPr>
          <w:type w:val="continuous"/>
          <w:pgSz w:h="12240" w:w="15840" w:orient="landscape"/>
          <w:pgMar w:bottom="1157" w:top="1080" w:left="920" w:right="10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67.0" w:type="dxa"/>
        <w:jc w:val="left"/>
        <w:tblInd w:w="11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58"/>
        <w:gridCol w:w="4231"/>
        <w:gridCol w:w="1017"/>
        <w:gridCol w:w="955"/>
        <w:gridCol w:w="1005"/>
        <w:gridCol w:w="1005"/>
        <w:gridCol w:w="1055"/>
        <w:gridCol w:w="942"/>
        <w:gridCol w:w="680"/>
        <w:gridCol w:w="2019"/>
        <w:tblGridChange w:id="0">
          <w:tblGrid>
            <w:gridCol w:w="758"/>
            <w:gridCol w:w="4231"/>
            <w:gridCol w:w="1017"/>
            <w:gridCol w:w="955"/>
            <w:gridCol w:w="1005"/>
            <w:gridCol w:w="1005"/>
            <w:gridCol w:w="1055"/>
            <w:gridCol w:w="942"/>
            <w:gridCol w:w="680"/>
            <w:gridCol w:w="2019"/>
          </w:tblGrid>
        </w:tblGridChange>
      </w:tblGrid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13.b</w:t>
            </w:r>
          </w:p>
        </w:tc>
        <w:tc>
          <w:tcPr/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CivilServicesExamination</w:t>
            </w:r>
          </w:p>
        </w:tc>
        <w:tc>
          <w:tcPr/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13.c</w:t>
            </w:r>
          </w:p>
        </w:tc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DefenceServicveExaminations</w:t>
            </w:r>
          </w:p>
        </w:tc>
        <w:tc>
          <w:tcPr/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13.d</w:t>
            </w:r>
          </w:p>
        </w:tc>
        <w:tc>
          <w:tcPr/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NET/SET/SLETExaminations</w:t>
            </w:r>
          </w:p>
        </w:tc>
        <w:tc>
          <w:tcPr/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13.e</w:t>
            </w:r>
          </w:p>
        </w:tc>
        <w:tc>
          <w:tcPr/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GATEExaminations</w:t>
            </w:r>
          </w:p>
        </w:tc>
        <w:tc>
          <w:tcPr/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13.f</w:t>
            </w:r>
          </w:p>
        </w:tc>
        <w:tc>
          <w:tcPr/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GMATExaminations</w:t>
            </w:r>
          </w:p>
        </w:tc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13.g</w:t>
            </w:r>
          </w:p>
        </w:tc>
        <w:tc>
          <w:tcPr/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CATExaminations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13.h</w:t>
            </w:r>
          </w:p>
        </w:tc>
        <w:tc>
          <w:tcPr/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GREExaminations</w:t>
            </w:r>
          </w:p>
        </w:tc>
        <w:tc>
          <w:tcPr/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13.i</w:t>
            </w:r>
          </w:p>
        </w:tc>
        <w:tc>
          <w:tcPr/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TOEFLExaminations</w:t>
            </w:r>
          </w:p>
        </w:tc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/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13.J</w:t>
            </w:r>
          </w:p>
        </w:tc>
        <w:tc>
          <w:tcPr/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StateGovernamentExaminations</w:t>
            </w:r>
          </w:p>
        </w:tc>
        <w:tc>
          <w:tcPr/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14.a</w:t>
            </w:r>
          </w:p>
        </w:tc>
        <w:tc>
          <w:tcPr/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NumberofDoctoralStudents(JRF/SRF)</w:t>
            </w:r>
          </w:p>
        </w:tc>
        <w:tc>
          <w:tcPr/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14.b</w:t>
            </w:r>
          </w:p>
        </w:tc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NumberofPostDoctoralFellows</w:t>
            </w:r>
          </w:p>
        </w:tc>
        <w:tc>
          <w:tcPr/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14.c</w:t>
            </w:r>
          </w:p>
        </w:tc>
        <w:tc>
          <w:tcPr/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NumberofResearchAssociates</w:t>
            </w:r>
          </w:p>
        </w:tc>
        <w:tc>
          <w:tcPr/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14.d</w:t>
            </w:r>
          </w:p>
        </w:tc>
        <w:tc>
          <w:tcPr/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NumberofResearchFellowsfromOtherInstitutes</w:t>
            </w:r>
          </w:p>
        </w:tc>
        <w:tc>
          <w:tcPr/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3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NumberofResearchScholars/PostGraduateStudents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gettingFinancialAssistance(=15a+15b+15c)</w:t>
            </w:r>
          </w:p>
        </w:tc>
        <w:tc>
          <w:tcPr/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/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15.a</w:t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FromHostUniversity</w:t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15.b</w:t>
            </w:r>
          </w:p>
        </w:tc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FromStateAgencies</w:t>
            </w:r>
          </w:p>
        </w:tc>
        <w:tc>
          <w:tcPr/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/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15.c</w:t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FromCentralAgencies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shd w:fill="f2dbdb" w:val="clea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gridSpan w:val="10"/>
            <w:shd w:fill="ffff00" w:val="clea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2"/>
              </w:tabs>
              <w:spacing w:after="0" w:before="20" w:line="240" w:lineRule="auto"/>
              <w:ind w:left="201" w:right="0" w:hanging="17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Compiledataforthelast5+1years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"/>
              </w:tabs>
              <w:spacing w:after="0" w:before="0" w:line="240" w:lineRule="auto"/>
              <w:ind w:left="200" w:right="0" w:hanging="17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ForallAcademic&amp;Academicrelatedactivitesetc.,pleaseuseAcademicyear(1stJulyto30thJune)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"/>
              </w:tabs>
              <w:spacing w:after="0" w:before="0" w:line="240" w:lineRule="auto"/>
              <w:ind w:left="200" w:right="0" w:hanging="17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ForallBudget,Finance,Procurement,Expenditurerelatedactivitesetc.,pleaseuseFinacialyear(1stAprilto31stMarch)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01"/>
              </w:tabs>
              <w:spacing w:after="0" w:before="0" w:line="240" w:lineRule="auto"/>
              <w:ind w:left="200" w:right="0" w:hanging="171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ForallResearchPublications,Patents,Citationsetc..,pleaseuseCalendaryear(1stJanto31stDec)</w:t>
            </w:r>
          </w:p>
        </w:tc>
      </w:tr>
    </w:tbl>
    <w:p w:rsidR="00000000" w:rsidDel="00000000" w:rsidP="00000000" w:rsidRDefault="00000000" w:rsidRPr="00000000" w14:paraId="000003B9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280" w:top="1080" w:left="92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01" w:hanging="171"/>
      </w:pPr>
      <w:rPr/>
    </w:lvl>
    <w:lvl w:ilvl="1">
      <w:start w:val="1"/>
      <w:numFmt w:val="bullet"/>
      <w:lvlText w:val="•"/>
      <w:lvlJc w:val="left"/>
      <w:pPr>
        <w:ind w:left="1545" w:hanging="171"/>
      </w:pPr>
      <w:rPr/>
    </w:lvl>
    <w:lvl w:ilvl="2">
      <w:start w:val="1"/>
      <w:numFmt w:val="bullet"/>
      <w:lvlText w:val="•"/>
      <w:lvlJc w:val="left"/>
      <w:pPr>
        <w:ind w:left="2890" w:hanging="171"/>
      </w:pPr>
      <w:rPr/>
    </w:lvl>
    <w:lvl w:ilvl="3">
      <w:start w:val="1"/>
      <w:numFmt w:val="bullet"/>
      <w:lvlText w:val="•"/>
      <w:lvlJc w:val="left"/>
      <w:pPr>
        <w:ind w:left="4235" w:hanging="171"/>
      </w:pPr>
      <w:rPr/>
    </w:lvl>
    <w:lvl w:ilvl="4">
      <w:start w:val="1"/>
      <w:numFmt w:val="bullet"/>
      <w:lvlText w:val="•"/>
      <w:lvlJc w:val="left"/>
      <w:pPr>
        <w:ind w:left="5580" w:hanging="171"/>
      </w:pPr>
      <w:rPr/>
    </w:lvl>
    <w:lvl w:ilvl="5">
      <w:start w:val="1"/>
      <w:numFmt w:val="bullet"/>
      <w:lvlText w:val="•"/>
      <w:lvlJc w:val="left"/>
      <w:pPr>
        <w:ind w:left="6926" w:hanging="171"/>
      </w:pPr>
      <w:rPr/>
    </w:lvl>
    <w:lvl w:ilvl="6">
      <w:start w:val="1"/>
      <w:numFmt w:val="bullet"/>
      <w:lvlText w:val="•"/>
      <w:lvlJc w:val="left"/>
      <w:pPr>
        <w:ind w:left="8271" w:hanging="171"/>
      </w:pPr>
      <w:rPr/>
    </w:lvl>
    <w:lvl w:ilvl="7">
      <w:start w:val="1"/>
      <w:numFmt w:val="bullet"/>
      <w:lvlText w:val="•"/>
      <w:lvlJc w:val="left"/>
      <w:pPr>
        <w:ind w:left="9616" w:hanging="171"/>
      </w:pPr>
      <w:rPr/>
    </w:lvl>
    <w:lvl w:ilvl="8">
      <w:start w:val="1"/>
      <w:numFmt w:val="bullet"/>
      <w:lvlText w:val="•"/>
      <w:lvlJc w:val="left"/>
      <w:pPr>
        <w:ind w:left="10961" w:hanging="17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6F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896FC2"/>
  </w:style>
  <w:style w:type="paragraph" w:styleId="TableParagraph" w:customStyle="1">
    <w:name w:val="Table Paragraph"/>
    <w:basedOn w:val="Normal"/>
    <w:uiPriority w:val="1"/>
    <w:qFormat w:val="1"/>
    <w:rsid w:val="00896FC2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y4ZmsczNA8x8iiVroeRu5qgbA==">AMUW2mVCfk0cd3OAzWtR3emNMAiVfLOCDd9mT9TBOD532Eat8A4ZvqRRLDntGm+b8rtIKWK97RQfX1mi/YjFKM1BsoUC4RdTPGeoL6UDc5NdOavjWdP+6zo=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2021-12-22T08:56:00Z</dcterms:created>
  <dc:creator>ramesh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2021-11-24T00:00:00Z</vt:filetime>
  </property>
</Properties>
</file>